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F8" w:rsidRPr="00C73AF8" w:rsidRDefault="00C73AF8" w:rsidP="00C73AF8">
      <w:pPr>
        <w:shd w:val="clear" w:color="auto" w:fill="FFFFFF"/>
        <w:adjustRightInd/>
        <w:snapToGrid/>
        <w:spacing w:after="375"/>
        <w:jc w:val="center"/>
        <w:outlineLvl w:val="0"/>
        <w:rPr>
          <w:rFonts w:ascii="微软雅黑" w:hAnsi="微软雅黑" w:cs="Helvetica"/>
          <w:color w:val="373737"/>
          <w:kern w:val="36"/>
          <w:sz w:val="54"/>
          <w:szCs w:val="54"/>
        </w:rPr>
      </w:pPr>
      <w:r w:rsidRPr="00C73AF8">
        <w:rPr>
          <w:rFonts w:ascii="微软雅黑" w:hAnsi="微软雅黑" w:cs="Helvetica" w:hint="eastAsia"/>
          <w:color w:val="373737"/>
          <w:kern w:val="36"/>
          <w:sz w:val="54"/>
          <w:szCs w:val="54"/>
        </w:rPr>
        <w:t>小型呼叫中心解决方案</w:t>
      </w:r>
    </w:p>
    <w:p w:rsidR="00C73AF8" w:rsidRPr="00C73AF8" w:rsidRDefault="000637E5" w:rsidP="00C73AF8">
      <w:pPr>
        <w:adjustRightInd/>
        <w:snapToGrid/>
        <w:spacing w:after="0"/>
        <w:rPr>
          <w:rFonts w:ascii="宋体" w:eastAsia="宋体" w:hAnsi="宋体" w:cs="宋体"/>
          <w:sz w:val="24"/>
          <w:szCs w:val="24"/>
        </w:rPr>
      </w:pPr>
      <w:r w:rsidRPr="000637E5">
        <w:rPr>
          <w:rFonts w:ascii="宋体" w:eastAsia="宋体" w:hAnsi="宋体" w:cs="宋体"/>
          <w:sz w:val="24"/>
          <w:szCs w:val="24"/>
        </w:rPr>
        <w:pict>
          <v:rect id="_x0000_i1025" style="width:0;height:0" o:hralign="center" o:hrstd="t" o:hrnoshade="t" o:hr="t" fillcolor="#373737" stroked="f"/>
        </w:pict>
      </w:r>
    </w:p>
    <w:p w:rsidR="00C73AF8" w:rsidRPr="00C73AF8" w:rsidRDefault="00C73AF8" w:rsidP="00C73AF8">
      <w:pPr>
        <w:shd w:val="clear" w:color="auto" w:fill="FFFFFF"/>
        <w:adjustRightInd/>
        <w:snapToGrid/>
        <w:spacing w:after="0"/>
        <w:rPr>
          <w:rFonts w:ascii="宋体" w:eastAsia="宋体" w:hAnsi="宋体" w:cs="宋体"/>
          <w:sz w:val="24"/>
          <w:szCs w:val="24"/>
        </w:rPr>
      </w:pPr>
      <w:r w:rsidRPr="00C73AF8">
        <w:rPr>
          <w:rFonts w:ascii="宋体" w:eastAsia="宋体" w:hAnsi="宋体" w:cs="宋体"/>
          <w:sz w:val="24"/>
          <w:szCs w:val="24"/>
        </w:rPr>
        <w:t>UCC系列是我公司针对全球中小企业推出的一款多功能I</w:t>
      </w:r>
      <w:r w:rsidRPr="00270570">
        <w:rPr>
          <w:rFonts w:asciiTheme="minorEastAsia" w:eastAsiaTheme="minorEastAsia" w:hAnsiTheme="minorEastAsia" w:cs="宋体"/>
          <w:sz w:val="24"/>
          <w:szCs w:val="24"/>
        </w:rPr>
        <w:t>P</w:t>
      </w:r>
      <w:r w:rsidR="00270570" w:rsidRPr="00270570">
        <w:rPr>
          <w:rFonts w:asciiTheme="minorEastAsia" w:eastAsiaTheme="minorEastAsia" w:hAnsiTheme="minorEastAsia" w:hint="eastAsia"/>
          <w:sz w:val="24"/>
          <w:szCs w:val="24"/>
        </w:rPr>
        <w:t>呼叫中心</w:t>
      </w:r>
      <w:r w:rsidRPr="00C73AF8">
        <w:rPr>
          <w:rFonts w:ascii="宋体" w:eastAsia="宋体" w:hAnsi="宋体" w:cs="宋体"/>
          <w:sz w:val="24"/>
          <w:szCs w:val="24"/>
        </w:rPr>
        <w:t>融合通信设备。设备基于 SIP 标准，集成 VoIP 电话、虚拟传真、电话会议、回拨、呼叫录音、分机忙线指示（BLF）、广播对讲等功能。管理维护方便，升级扩容简单。适合中小企业迅速建立属于自己的融合通信系统，提升公司形象和办事效率。</w:t>
      </w:r>
    </w:p>
    <w:p w:rsidR="00C73AF8" w:rsidRPr="00C73AF8" w:rsidRDefault="00C73AF8" w:rsidP="00C73AF8">
      <w:pPr>
        <w:shd w:val="clear" w:color="auto" w:fill="FFFFFF"/>
        <w:adjustRightInd/>
        <w:snapToGrid/>
        <w:spacing w:after="0"/>
        <w:rPr>
          <w:rFonts w:ascii="宋体" w:eastAsia="宋体" w:hAnsi="宋体" w:cs="宋体"/>
          <w:sz w:val="24"/>
          <w:szCs w:val="24"/>
        </w:rPr>
      </w:pPr>
      <w:r w:rsidRPr="00C73AF8">
        <w:rPr>
          <w:rFonts w:ascii="宋体" w:eastAsia="宋体" w:hAnsi="宋体" w:cs="宋体"/>
          <w:sz w:val="24"/>
          <w:szCs w:val="24"/>
        </w:rPr>
        <w:t> </w:t>
      </w:r>
    </w:p>
    <w:p w:rsidR="00C73AF8" w:rsidRPr="00C73AF8" w:rsidRDefault="00C73AF8" w:rsidP="00C73AF8">
      <w:pPr>
        <w:shd w:val="clear" w:color="auto" w:fill="FFFFFF"/>
        <w:adjustRightInd/>
        <w:snapToGrid/>
        <w:spacing w:after="0"/>
        <w:rPr>
          <w:rFonts w:ascii="宋体" w:eastAsia="宋体" w:hAnsi="宋体" w:cs="宋体"/>
          <w:sz w:val="24"/>
          <w:szCs w:val="24"/>
        </w:rPr>
      </w:pPr>
      <w:r w:rsidRPr="00C73AF8">
        <w:rPr>
          <w:rFonts w:ascii="宋体" w:eastAsia="宋体" w:hAnsi="宋体" w:cs="宋体"/>
          <w:sz w:val="24"/>
          <w:szCs w:val="24"/>
        </w:rPr>
        <w:t>最大并发呼叫 10 个</w:t>
      </w:r>
    </w:p>
    <w:p w:rsidR="00C73AF8" w:rsidRPr="00C73AF8" w:rsidRDefault="00C73AF8" w:rsidP="00C73AF8">
      <w:pPr>
        <w:shd w:val="clear" w:color="auto" w:fill="FFFFFF"/>
        <w:adjustRightInd/>
        <w:snapToGrid/>
        <w:spacing w:after="0"/>
        <w:rPr>
          <w:rFonts w:ascii="宋体" w:eastAsia="宋体" w:hAnsi="宋体" w:cs="宋体"/>
          <w:sz w:val="24"/>
          <w:szCs w:val="24"/>
        </w:rPr>
      </w:pPr>
      <w:r w:rsidRPr="00C73AF8">
        <w:rPr>
          <w:rFonts w:ascii="宋体" w:eastAsia="宋体" w:hAnsi="宋体" w:cs="宋体"/>
          <w:sz w:val="24"/>
          <w:szCs w:val="24"/>
        </w:rPr>
        <w:t>注册用户 20 个</w:t>
      </w:r>
    </w:p>
    <w:p w:rsidR="00C73AF8" w:rsidRPr="00C73AF8" w:rsidRDefault="00C73AF8" w:rsidP="00C73AF8">
      <w:pPr>
        <w:shd w:val="clear" w:color="auto" w:fill="FFFFFF"/>
        <w:adjustRightInd/>
        <w:snapToGrid/>
        <w:spacing w:after="0"/>
        <w:rPr>
          <w:rFonts w:ascii="宋体" w:eastAsia="宋体" w:hAnsi="宋体" w:cs="宋体"/>
          <w:sz w:val="24"/>
          <w:szCs w:val="24"/>
        </w:rPr>
      </w:pPr>
      <w:r w:rsidRPr="00C73AF8">
        <w:rPr>
          <w:rFonts w:ascii="宋体" w:eastAsia="宋体" w:hAnsi="宋体" w:cs="宋体"/>
          <w:sz w:val="24"/>
          <w:szCs w:val="24"/>
        </w:rPr>
        <w:t>最大坐席数 20 个</w:t>
      </w:r>
    </w:p>
    <w:p w:rsidR="00C73AF8" w:rsidRPr="00C73AF8" w:rsidRDefault="00C73AF8" w:rsidP="00C73AF8">
      <w:pPr>
        <w:shd w:val="clear" w:color="auto" w:fill="FFFFFF"/>
        <w:adjustRightInd/>
        <w:snapToGrid/>
        <w:spacing w:after="0"/>
        <w:rPr>
          <w:rFonts w:ascii="宋体" w:eastAsia="宋体" w:hAnsi="宋体" w:cs="宋体"/>
          <w:sz w:val="24"/>
          <w:szCs w:val="24"/>
        </w:rPr>
      </w:pPr>
      <w:r w:rsidRPr="00C73AF8">
        <w:rPr>
          <w:rFonts w:ascii="宋体" w:eastAsia="宋体" w:hAnsi="宋体" w:cs="宋体"/>
          <w:sz w:val="24"/>
          <w:szCs w:val="24"/>
        </w:rPr>
        <w:t>视频通话</w:t>
      </w:r>
    </w:p>
    <w:p w:rsidR="00C73AF8" w:rsidRPr="00C73AF8" w:rsidRDefault="00C73AF8" w:rsidP="00C73AF8">
      <w:pPr>
        <w:shd w:val="clear" w:color="auto" w:fill="FFFFFF"/>
        <w:adjustRightInd/>
        <w:snapToGrid/>
        <w:spacing w:after="0"/>
        <w:rPr>
          <w:rFonts w:ascii="宋体" w:eastAsia="宋体" w:hAnsi="宋体" w:cs="宋体"/>
          <w:sz w:val="24"/>
          <w:szCs w:val="24"/>
        </w:rPr>
      </w:pPr>
      <w:r w:rsidRPr="00C73AF8">
        <w:rPr>
          <w:rFonts w:ascii="宋体" w:eastAsia="宋体" w:hAnsi="宋体" w:cs="宋体"/>
          <w:sz w:val="24"/>
          <w:szCs w:val="24"/>
        </w:rPr>
        <w:t>系统多语言支持</w:t>
      </w:r>
    </w:p>
    <w:p w:rsidR="00C73AF8" w:rsidRPr="00C73AF8" w:rsidRDefault="00C73AF8" w:rsidP="00C73AF8">
      <w:pPr>
        <w:shd w:val="clear" w:color="auto" w:fill="FFFFFF"/>
        <w:adjustRightInd/>
        <w:snapToGrid/>
        <w:spacing w:after="0"/>
        <w:rPr>
          <w:rFonts w:ascii="宋体" w:eastAsia="宋体" w:hAnsi="宋体" w:cs="宋体"/>
          <w:sz w:val="24"/>
          <w:szCs w:val="24"/>
        </w:rPr>
      </w:pPr>
      <w:r w:rsidRPr="00C73AF8">
        <w:rPr>
          <w:rFonts w:ascii="宋体" w:eastAsia="宋体" w:hAnsi="宋体" w:cs="宋体"/>
          <w:sz w:val="24"/>
          <w:szCs w:val="24"/>
        </w:rPr>
        <w:t>支持 USB 移动硬盘录音(U50、U100 支持)</w:t>
      </w:r>
    </w:p>
    <w:p w:rsidR="00C73AF8" w:rsidRPr="00C73AF8" w:rsidRDefault="00C73AF8" w:rsidP="00C73AF8">
      <w:pPr>
        <w:shd w:val="clear" w:color="auto" w:fill="FFFFFF"/>
        <w:adjustRightInd/>
        <w:snapToGrid/>
        <w:spacing w:after="0"/>
        <w:rPr>
          <w:rFonts w:ascii="宋体" w:eastAsia="宋体" w:hAnsi="宋体" w:cs="宋体"/>
          <w:sz w:val="24"/>
          <w:szCs w:val="24"/>
        </w:rPr>
      </w:pPr>
      <w:r w:rsidRPr="00C73AF8">
        <w:rPr>
          <w:rFonts w:ascii="宋体" w:eastAsia="宋体" w:hAnsi="宋体" w:cs="宋体"/>
          <w:sz w:val="24"/>
          <w:szCs w:val="24"/>
        </w:rPr>
        <w:t>自动配置 (支持睿云联 Akuvox/ 思科/ 潮流网络 /亿联等 IP 电话机)</w:t>
      </w:r>
    </w:p>
    <w:p w:rsidR="00C73AF8" w:rsidRPr="00C73AF8" w:rsidRDefault="00C73AF8" w:rsidP="00C73AF8">
      <w:pPr>
        <w:shd w:val="clear" w:color="auto" w:fill="FFFFFF"/>
        <w:adjustRightInd/>
        <w:snapToGrid/>
        <w:spacing w:after="0"/>
        <w:rPr>
          <w:rFonts w:ascii="宋体" w:eastAsia="宋体" w:hAnsi="宋体" w:cs="宋体"/>
          <w:sz w:val="24"/>
          <w:szCs w:val="24"/>
        </w:rPr>
      </w:pPr>
      <w:r w:rsidRPr="00C73AF8">
        <w:rPr>
          <w:rFonts w:ascii="宋体" w:eastAsia="宋体" w:hAnsi="宋体" w:cs="宋体"/>
          <w:sz w:val="24"/>
          <w:szCs w:val="24"/>
        </w:rPr>
        <w:t>呼叫 /振铃组/呼叫队列录音</w:t>
      </w:r>
    </w:p>
    <w:p w:rsidR="00C73AF8" w:rsidRPr="00C73AF8" w:rsidRDefault="00C73AF8" w:rsidP="00C73AF8">
      <w:pPr>
        <w:shd w:val="clear" w:color="auto" w:fill="FFFFFF"/>
        <w:adjustRightInd/>
        <w:snapToGrid/>
        <w:spacing w:after="0"/>
        <w:rPr>
          <w:rFonts w:ascii="宋体" w:eastAsia="宋体" w:hAnsi="宋体" w:cs="宋体"/>
          <w:sz w:val="24"/>
          <w:szCs w:val="24"/>
        </w:rPr>
      </w:pPr>
      <w:r w:rsidRPr="00C73AF8">
        <w:rPr>
          <w:rFonts w:ascii="宋体" w:eastAsia="宋体" w:hAnsi="宋体" w:cs="宋体"/>
          <w:sz w:val="24"/>
          <w:szCs w:val="24"/>
        </w:rPr>
        <w:t>管理员通过 WEB GUI 对设备进行配置</w:t>
      </w:r>
    </w:p>
    <w:p w:rsidR="00C73AF8" w:rsidRPr="00C73AF8" w:rsidRDefault="00C73AF8" w:rsidP="00C73AF8">
      <w:pPr>
        <w:shd w:val="clear" w:color="auto" w:fill="FFFFFF"/>
        <w:adjustRightInd/>
        <w:snapToGrid/>
        <w:spacing w:after="0"/>
        <w:rPr>
          <w:rFonts w:ascii="宋体" w:eastAsia="宋体" w:hAnsi="宋体" w:cs="宋体"/>
          <w:sz w:val="24"/>
          <w:szCs w:val="24"/>
        </w:rPr>
      </w:pPr>
      <w:r w:rsidRPr="00C73AF8">
        <w:rPr>
          <w:rFonts w:ascii="宋体" w:eastAsia="宋体" w:hAnsi="宋体" w:cs="宋体"/>
          <w:sz w:val="24"/>
          <w:szCs w:val="24"/>
        </w:rPr>
        <w:t>分机用户 WEB GUI 管理</w:t>
      </w:r>
    </w:p>
    <w:p w:rsidR="00C73AF8" w:rsidRPr="00C73AF8" w:rsidRDefault="00C73AF8" w:rsidP="00C73AF8">
      <w:pPr>
        <w:shd w:val="clear" w:color="auto" w:fill="FFFFFF"/>
        <w:adjustRightInd/>
        <w:snapToGrid/>
        <w:spacing w:after="0"/>
        <w:rPr>
          <w:rFonts w:ascii="宋体" w:eastAsia="宋体" w:hAnsi="宋体" w:cs="宋体"/>
          <w:sz w:val="24"/>
          <w:szCs w:val="24"/>
        </w:rPr>
      </w:pPr>
      <w:r w:rsidRPr="00C73AF8">
        <w:rPr>
          <w:rFonts w:ascii="宋体" w:eastAsia="宋体" w:hAnsi="宋体" w:cs="宋体"/>
          <w:sz w:val="24"/>
          <w:szCs w:val="24"/>
        </w:rPr>
        <w:t>内置语音邮箱服务器</w:t>
      </w:r>
    </w:p>
    <w:p w:rsidR="00C73AF8" w:rsidRPr="00C73AF8" w:rsidRDefault="00C73AF8" w:rsidP="00C73AF8">
      <w:pPr>
        <w:shd w:val="clear" w:color="auto" w:fill="FFFFFF"/>
        <w:adjustRightInd/>
        <w:snapToGrid/>
        <w:spacing w:after="0"/>
        <w:rPr>
          <w:rFonts w:ascii="宋体" w:eastAsia="宋体" w:hAnsi="宋体" w:cs="宋体"/>
          <w:sz w:val="24"/>
          <w:szCs w:val="24"/>
        </w:rPr>
      </w:pPr>
      <w:r w:rsidRPr="00C73AF8">
        <w:rPr>
          <w:rFonts w:ascii="宋体" w:eastAsia="宋体" w:hAnsi="宋体" w:cs="宋体"/>
          <w:b/>
          <w:bCs/>
          <w:sz w:val="24"/>
          <w:szCs w:val="24"/>
        </w:rPr>
        <w:t>方案组成：</w:t>
      </w:r>
      <w:r w:rsidRPr="00C73AF8">
        <w:rPr>
          <w:rFonts w:ascii="宋体" w:eastAsia="宋体" w:hAnsi="宋体" w:cs="宋体"/>
          <w:sz w:val="24"/>
          <w:szCs w:val="24"/>
        </w:rPr>
        <w:br/>
        <w:t>    1、呼叫中心一体化设备</w:t>
      </w:r>
      <w:r w:rsidRPr="00C73AF8">
        <w:rPr>
          <w:rFonts w:ascii="宋体" w:eastAsia="宋体" w:hAnsi="宋体" w:cs="宋体"/>
          <w:sz w:val="24"/>
          <w:szCs w:val="24"/>
        </w:rPr>
        <w:br/>
        <w:t>    2、呼叫中心座席系统（UCC3000系统）</w:t>
      </w:r>
      <w:r w:rsidRPr="00C73AF8">
        <w:rPr>
          <w:rFonts w:ascii="宋体" w:eastAsia="宋体" w:hAnsi="宋体" w:cs="宋体"/>
          <w:sz w:val="24"/>
          <w:szCs w:val="24"/>
        </w:rPr>
        <w:br/>
        <w:t>    3、人工座席</w:t>
      </w:r>
      <w:r w:rsidRPr="00C73AF8">
        <w:rPr>
          <w:rFonts w:ascii="宋体" w:eastAsia="宋体" w:hAnsi="宋体" w:cs="宋体"/>
          <w:sz w:val="24"/>
          <w:szCs w:val="24"/>
        </w:rPr>
        <w:br/>
        <w:t>    在技术上，小型呼叫中心解决方案的语音业务通过电信运营商的模拟电话线路（或者模拟中继线路）接入，数据业务都通过互联网使用TCP/IP协议传送，解决了呼叫中心中大量数据传送的需求，请看下面的网络组织结构图：</w:t>
      </w:r>
    </w:p>
    <w:p w:rsidR="00C73AF8" w:rsidRPr="00C73AF8" w:rsidRDefault="00C73AF8" w:rsidP="00C73AF8">
      <w:pPr>
        <w:shd w:val="clear" w:color="auto" w:fill="FFFFFF"/>
        <w:adjustRightInd/>
        <w:snapToGrid/>
        <w:spacing w:after="0"/>
        <w:jc w:val="center"/>
        <w:rPr>
          <w:rFonts w:ascii="宋体" w:eastAsia="宋体" w:hAnsi="宋体" w:cs="宋体"/>
          <w:sz w:val="24"/>
          <w:szCs w:val="24"/>
        </w:rPr>
      </w:pPr>
      <w:r>
        <w:rPr>
          <w:rFonts w:ascii="宋体" w:eastAsia="宋体" w:hAnsi="宋体" w:cs="宋体"/>
          <w:noProof/>
          <w:sz w:val="24"/>
          <w:szCs w:val="24"/>
        </w:rPr>
        <w:drawing>
          <wp:inline distT="0" distB="0" distL="0" distR="0">
            <wp:extent cx="4857115" cy="2894060"/>
            <wp:effectExtent l="19050" t="0" r="635" b="0"/>
            <wp:docPr id="2" name="图片 2" descr="小型呼叫中心架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小型呼叫中心架构图"/>
                    <pic:cNvPicPr>
                      <a:picLocks noChangeAspect="1" noChangeArrowheads="1"/>
                    </pic:cNvPicPr>
                  </pic:nvPicPr>
                  <pic:blipFill>
                    <a:blip r:embed="rId6" cstate="print"/>
                    <a:srcRect/>
                    <a:stretch>
                      <a:fillRect/>
                    </a:stretch>
                  </pic:blipFill>
                  <pic:spPr bwMode="auto">
                    <a:xfrm>
                      <a:off x="0" y="0"/>
                      <a:ext cx="4857728" cy="2894425"/>
                    </a:xfrm>
                    <a:prstGeom prst="rect">
                      <a:avLst/>
                    </a:prstGeom>
                    <a:noFill/>
                    <a:ln w="9525">
                      <a:noFill/>
                      <a:miter lim="800000"/>
                      <a:headEnd/>
                      <a:tailEnd/>
                    </a:ln>
                  </pic:spPr>
                </pic:pic>
              </a:graphicData>
            </a:graphic>
          </wp:inline>
        </w:drawing>
      </w:r>
    </w:p>
    <w:p w:rsidR="00C73AF8" w:rsidRPr="00C73AF8" w:rsidRDefault="00C73AF8" w:rsidP="00C73AF8">
      <w:pPr>
        <w:shd w:val="clear" w:color="auto" w:fill="FFFFFF"/>
        <w:adjustRightInd/>
        <w:snapToGrid/>
        <w:spacing w:after="0"/>
        <w:rPr>
          <w:rFonts w:ascii="宋体" w:eastAsia="宋体" w:hAnsi="宋体" w:cs="宋体"/>
          <w:sz w:val="24"/>
          <w:szCs w:val="24"/>
        </w:rPr>
      </w:pPr>
      <w:r w:rsidRPr="00C73AF8">
        <w:rPr>
          <w:rFonts w:ascii="宋体" w:eastAsia="宋体" w:hAnsi="宋体" w:cs="宋体"/>
          <w:sz w:val="24"/>
          <w:szCs w:val="24"/>
        </w:rPr>
        <w:t>    该方案采用全WEB界面管理与维护，系统配置、权限分配、功能分配、座席管理、语音菜单调整、系统备份与恢复、系统升级、报表查看、客户资料</w:t>
      </w:r>
      <w:r w:rsidRPr="00C73AF8">
        <w:rPr>
          <w:rFonts w:ascii="宋体" w:eastAsia="宋体" w:hAnsi="宋体" w:cs="宋体"/>
          <w:sz w:val="24"/>
          <w:szCs w:val="24"/>
        </w:rPr>
        <w:lastRenderedPageBreak/>
        <w:t>管理与弹屏等都通过WEB浏览器界面实现。</w:t>
      </w:r>
      <w:r w:rsidRPr="00C73AF8">
        <w:rPr>
          <w:rFonts w:ascii="宋体" w:eastAsia="宋体" w:hAnsi="宋体" w:cs="宋体"/>
          <w:sz w:val="24"/>
          <w:szCs w:val="24"/>
        </w:rPr>
        <w:br/>
      </w:r>
      <w:r>
        <w:rPr>
          <w:rFonts w:ascii="宋体" w:eastAsia="宋体" w:hAnsi="宋体" w:cs="宋体"/>
          <w:noProof/>
          <w:sz w:val="24"/>
          <w:szCs w:val="24"/>
        </w:rPr>
        <w:drawing>
          <wp:inline distT="0" distB="0" distL="0" distR="0">
            <wp:extent cx="5197475" cy="2232526"/>
            <wp:effectExtent l="19050" t="0" r="3175" b="0"/>
            <wp:docPr id="3" name="图片 3" descr="呼叫中心配置界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呼叫中心配置界面"/>
                    <pic:cNvPicPr>
                      <a:picLocks noChangeAspect="1" noChangeArrowheads="1"/>
                    </pic:cNvPicPr>
                  </pic:nvPicPr>
                  <pic:blipFill>
                    <a:blip r:embed="rId7" cstate="print"/>
                    <a:srcRect/>
                    <a:stretch>
                      <a:fillRect/>
                    </a:stretch>
                  </pic:blipFill>
                  <pic:spPr bwMode="auto">
                    <a:xfrm>
                      <a:off x="0" y="0"/>
                      <a:ext cx="5199127" cy="2233235"/>
                    </a:xfrm>
                    <a:prstGeom prst="rect">
                      <a:avLst/>
                    </a:prstGeom>
                    <a:noFill/>
                    <a:ln w="9525">
                      <a:noFill/>
                      <a:miter lim="800000"/>
                      <a:headEnd/>
                      <a:tailEnd/>
                    </a:ln>
                  </pic:spPr>
                </pic:pic>
              </a:graphicData>
            </a:graphic>
          </wp:inline>
        </w:drawing>
      </w:r>
      <w:r w:rsidRPr="00C73AF8">
        <w:rPr>
          <w:rFonts w:ascii="宋体" w:eastAsia="宋体" w:hAnsi="宋体" w:cs="宋体"/>
          <w:sz w:val="24"/>
          <w:szCs w:val="24"/>
        </w:rPr>
        <w:br/>
      </w:r>
      <w:r w:rsidRPr="00C73AF8">
        <w:rPr>
          <w:rFonts w:ascii="宋体" w:eastAsia="宋体" w:hAnsi="宋体" w:cs="宋体"/>
          <w:b/>
          <w:bCs/>
          <w:sz w:val="24"/>
          <w:szCs w:val="24"/>
        </w:rPr>
        <w:t>IP呼叫中心主要功能点</w:t>
      </w:r>
      <w:r w:rsidRPr="00C73AF8">
        <w:rPr>
          <w:rFonts w:ascii="宋体" w:eastAsia="宋体" w:hAnsi="宋体" w:cs="宋体"/>
          <w:sz w:val="24"/>
          <w:szCs w:val="24"/>
        </w:rPr>
        <w:br/>
        <w:t>(一)通讯管理</w:t>
      </w:r>
      <w:r w:rsidRPr="00C73AF8">
        <w:rPr>
          <w:rFonts w:ascii="宋体" w:eastAsia="宋体" w:hAnsi="宋体" w:cs="宋体"/>
          <w:sz w:val="24"/>
          <w:szCs w:val="24"/>
        </w:rPr>
        <w:br/>
        <w:t>    1.座席基本功能：提供座席登入，退出，示忙，示闲，电话转移，外呼，三方通话，代接等功能。</w:t>
      </w:r>
      <w:r w:rsidRPr="00C73AF8">
        <w:rPr>
          <w:rFonts w:ascii="宋体" w:eastAsia="宋体" w:hAnsi="宋体" w:cs="宋体"/>
          <w:sz w:val="24"/>
          <w:szCs w:val="24"/>
        </w:rPr>
        <w:br/>
        <w:t>    2.管理通讯功能：强插、强拆、强转、电话代接、电话监听、会议等功能。</w:t>
      </w:r>
      <w:r w:rsidRPr="00C73AF8">
        <w:rPr>
          <w:rFonts w:ascii="宋体" w:eastAsia="宋体" w:hAnsi="宋体" w:cs="宋体"/>
          <w:sz w:val="24"/>
          <w:szCs w:val="24"/>
        </w:rPr>
        <w:br/>
        <w:t>    3.来电弹屏：当客户来电时会迅速弹出客户资料。座席可以快速记录客户的基本信息和服务内容。</w:t>
      </w:r>
      <w:r w:rsidRPr="00C73AF8">
        <w:rPr>
          <w:rFonts w:ascii="宋体" w:eastAsia="宋体" w:hAnsi="宋体" w:cs="宋体"/>
          <w:sz w:val="24"/>
          <w:szCs w:val="24"/>
        </w:rPr>
        <w:br/>
        <w:t>    4.录音功能：提供所有呼入和呼出电话的通话录音，可以灵活设置录音或不录音，并提供播放，下载和备份等操作。</w:t>
      </w:r>
      <w:r w:rsidRPr="00C73AF8">
        <w:rPr>
          <w:rFonts w:ascii="宋体" w:eastAsia="宋体" w:hAnsi="宋体" w:cs="宋体"/>
          <w:sz w:val="24"/>
          <w:szCs w:val="24"/>
        </w:rPr>
        <w:br/>
        <w:t>    5.站内短信功能：座席人员可以相互之间发送站内短信，及时沟通。</w:t>
      </w:r>
      <w:r w:rsidRPr="00C73AF8">
        <w:rPr>
          <w:rFonts w:ascii="宋体" w:eastAsia="宋体" w:hAnsi="宋体" w:cs="宋体"/>
          <w:sz w:val="24"/>
          <w:szCs w:val="24"/>
        </w:rPr>
        <w:br/>
        <w:t>    6.客户留言功能：当座席忙，系统引导客户向座席人员留言后，座席人员可以收听用户留言，以便及时回复客户。</w:t>
      </w:r>
      <w:r w:rsidRPr="00C73AF8">
        <w:rPr>
          <w:rFonts w:ascii="宋体" w:eastAsia="宋体" w:hAnsi="宋体" w:cs="宋体"/>
          <w:sz w:val="24"/>
          <w:szCs w:val="24"/>
        </w:rPr>
        <w:br/>
        <w:t>    7.邮件功能：得知客户的邮箱后，座席人员可以通过系统将企业等相关信息发送到客户的电子邮箱，以便客户更详细地了解企业最新资讯。</w:t>
      </w:r>
      <w:r w:rsidRPr="00C73AF8">
        <w:rPr>
          <w:rFonts w:ascii="宋体" w:eastAsia="宋体" w:hAnsi="宋体" w:cs="宋体"/>
          <w:sz w:val="24"/>
          <w:szCs w:val="24"/>
        </w:rPr>
        <w:br/>
        <w:t>    8.传真收发功能：系统提供的电子化接收和发送传真。来电者可以根据语音导航自助索取所需传真，也可以通过拨通座席电话，由座席人员在线转发传真。系统也可以接收传真，系统自动收取，并保存为电子文档格式。自动传真功能在实现无纸化办公，减少人工成本，降低办公费用等多方面都起到重要作用。</w:t>
      </w:r>
      <w:r w:rsidRPr="00C73AF8">
        <w:rPr>
          <w:rFonts w:ascii="宋体" w:eastAsia="宋体" w:hAnsi="宋体" w:cs="宋体"/>
          <w:sz w:val="24"/>
          <w:szCs w:val="24"/>
        </w:rPr>
        <w:br/>
        <w:t>    9.多方电话会议：系统允许30方甚至以上电话会议，电话会议可以是主动呼入式、也可以邀请式，全程web页面管理与监控，电话会议结束后系统自动生成会议录音。系统的电话会议功能完全利用系统本身实现，无需额外投资专用的电话会议设备。</w:t>
      </w:r>
      <w:r w:rsidRPr="00C73AF8">
        <w:rPr>
          <w:rFonts w:ascii="宋体" w:eastAsia="宋体" w:hAnsi="宋体" w:cs="宋体"/>
          <w:sz w:val="24"/>
          <w:szCs w:val="24"/>
        </w:rPr>
        <w:br/>
        <w:t>    10.通过企业网站呼入</w:t>
      </w:r>
      <w:r w:rsidRPr="00270570">
        <w:rPr>
          <w:rFonts w:ascii="宋体" w:eastAsia="宋体" w:hAnsi="宋体" w:cs="宋体"/>
          <w:color w:val="373737"/>
          <w:sz w:val="24"/>
          <w:szCs w:val="24"/>
        </w:rPr>
        <w:t>呼叫中心系统</w:t>
      </w:r>
      <w:r w:rsidRPr="00C73AF8">
        <w:rPr>
          <w:rFonts w:ascii="宋体" w:eastAsia="宋体" w:hAnsi="宋体" w:cs="宋体"/>
          <w:sz w:val="24"/>
          <w:szCs w:val="24"/>
        </w:rPr>
        <w:t>：只需要在企业网站上添加一个电话控件，对方无需电话机，就可以通过企业网站点击呼叫，与呼叫中心座席人员直接通话。通过此项功能，将呼叫中心系统与企业网站系统相融合，融合业务、方便服务。</w:t>
      </w:r>
      <w:r w:rsidRPr="00C73AF8">
        <w:rPr>
          <w:rFonts w:ascii="宋体" w:eastAsia="宋体" w:hAnsi="宋体" w:cs="宋体"/>
          <w:sz w:val="24"/>
          <w:szCs w:val="24"/>
        </w:rPr>
        <w:br/>
        <w:t>    11.外呼功能：座席人员可以选择并点击已有的联系人、客户的电话号码，系统便自动外呼并接通座席电话，座席人员也可以手工输入对方号码，点击外呼。</w:t>
      </w:r>
      <w:r w:rsidRPr="00C73AF8">
        <w:rPr>
          <w:rFonts w:ascii="宋体" w:eastAsia="宋体" w:hAnsi="宋体" w:cs="宋体"/>
          <w:sz w:val="24"/>
          <w:szCs w:val="24"/>
        </w:rPr>
        <w:br/>
        <w:t>    12.电话黑名单：如果有些人恶意骚扰座席人员，管理员可以将此人的</w:t>
      </w:r>
      <w:r w:rsidRPr="00C73AF8">
        <w:rPr>
          <w:rFonts w:ascii="宋体" w:eastAsia="宋体" w:hAnsi="宋体" w:cs="宋体"/>
          <w:sz w:val="24"/>
          <w:szCs w:val="24"/>
        </w:rPr>
        <w:lastRenderedPageBreak/>
        <w:t>电话号码录入系统，以后这个人将会被拒绝进行电视购物呼叫中心系统。</w:t>
      </w:r>
      <w:r w:rsidRPr="00C73AF8">
        <w:rPr>
          <w:rFonts w:ascii="宋体" w:eastAsia="宋体" w:hAnsi="宋体" w:cs="宋体"/>
          <w:sz w:val="24"/>
          <w:szCs w:val="24"/>
        </w:rPr>
        <w:br/>
        <w:t>    13.通话质检功能：座席员挂断电话后系统会主动邀请对方对座席员的服务满意度进行打分评价。有利于对座席人员的客服水平进行监督和评估，从而提供服务质量。</w:t>
      </w:r>
      <w:r w:rsidRPr="00C73AF8">
        <w:rPr>
          <w:rFonts w:ascii="宋体" w:eastAsia="宋体" w:hAnsi="宋体" w:cs="宋体"/>
          <w:sz w:val="24"/>
          <w:szCs w:val="24"/>
        </w:rPr>
        <w:br/>
        <w:t>(二)客户管理(CRM)</w:t>
      </w:r>
      <w:r w:rsidRPr="00C73AF8">
        <w:rPr>
          <w:rFonts w:ascii="宋体" w:eastAsia="宋体" w:hAnsi="宋体" w:cs="宋体"/>
          <w:sz w:val="24"/>
          <w:szCs w:val="24"/>
        </w:rPr>
        <w:br/>
        <w:t>    为客户提供更优质的服务，并通过电话系统实现对客户服务的协同工作，是企业建设呼叫中心系统的根本目标之一。该方案提供如下主要功能包括：</w:t>
      </w:r>
      <w:r w:rsidRPr="00C73AF8">
        <w:rPr>
          <w:rFonts w:ascii="宋体" w:eastAsia="宋体" w:hAnsi="宋体" w:cs="宋体"/>
          <w:sz w:val="24"/>
          <w:szCs w:val="24"/>
        </w:rPr>
        <w:br/>
        <w:t>    1.建设、管理、维护、使用客户资料数据库</w:t>
      </w:r>
      <w:r w:rsidRPr="00C73AF8">
        <w:rPr>
          <w:rFonts w:ascii="宋体" w:eastAsia="宋体" w:hAnsi="宋体" w:cs="宋体"/>
          <w:sz w:val="24"/>
          <w:szCs w:val="24"/>
        </w:rPr>
        <w:br/>
        <w:t>    系统提供了新建、编辑、删除客户资料的功能，提供对客户资料进行查询、筛选功能，提供灵活的数据库字段定义功能，客户属性和产品属性管理功能。</w:t>
      </w:r>
      <w:r w:rsidRPr="00C73AF8">
        <w:rPr>
          <w:rFonts w:ascii="宋体" w:eastAsia="宋体" w:hAnsi="宋体" w:cs="宋体"/>
          <w:sz w:val="24"/>
          <w:szCs w:val="24"/>
        </w:rPr>
        <w:br/>
        <w:t>    2.提供来电弹出（SCREEN POP），实时显示来电客户的详细资料</w:t>
      </w:r>
      <w:r w:rsidRPr="00C73AF8">
        <w:rPr>
          <w:rFonts w:ascii="宋体" w:eastAsia="宋体" w:hAnsi="宋体" w:cs="宋体"/>
          <w:sz w:val="24"/>
          <w:szCs w:val="24"/>
        </w:rPr>
        <w:br/>
        <w:t>    用户使用其自身的分机号码和密码，登陆UCC3000座席管理系统后，所有呼入到该分机的来电，都会根据来电的号码，在客户资料数据库中进行查询。一旦在资料库中发现该来电号码，就会在用户的电脑屏幕上弹出该号码所关联客户的详细资料。用户还可以在接听过程中，实时更新该客户的有关资料。如果是全新的号码，系统也会弹出新客户录入界面，可以让话务员快速的进行录入。</w:t>
      </w:r>
      <w:r w:rsidRPr="00C73AF8">
        <w:rPr>
          <w:rFonts w:ascii="宋体" w:eastAsia="宋体" w:hAnsi="宋体" w:cs="宋体"/>
          <w:sz w:val="24"/>
          <w:szCs w:val="24"/>
        </w:rPr>
        <w:br/>
        <w:t>    3.实现客户服务的协同管理</w:t>
      </w:r>
      <w:r w:rsidRPr="00C73AF8">
        <w:rPr>
          <w:rFonts w:ascii="宋体" w:eastAsia="宋体" w:hAnsi="宋体" w:cs="宋体"/>
          <w:sz w:val="24"/>
          <w:szCs w:val="24"/>
        </w:rPr>
        <w:br/>
        <w:t>    在接听客户来电的过程中，如果将该客户的来电转移给其他同事，那么来电弹出显示的该客户详细资料，将随同电话一起，同步转移到接听方的电脑屏幕。通过来电资料的同步转移，可以有效实现对客户服务的协同管理。</w:t>
      </w:r>
      <w:r w:rsidRPr="00C73AF8">
        <w:rPr>
          <w:rFonts w:ascii="宋体" w:eastAsia="宋体" w:hAnsi="宋体" w:cs="宋体"/>
          <w:sz w:val="24"/>
          <w:szCs w:val="24"/>
        </w:rPr>
        <w:br/>
        <w:t>    4.点击通话的功能</w:t>
      </w:r>
      <w:r w:rsidRPr="00C73AF8">
        <w:rPr>
          <w:rFonts w:ascii="宋体" w:eastAsia="宋体" w:hAnsi="宋体" w:cs="宋体"/>
          <w:sz w:val="24"/>
          <w:szCs w:val="24"/>
        </w:rPr>
        <w:br/>
        <w:t>    在客户资料里，用户可以根据自己的需要，查找出符合一定条件的客户，然后左键点击客户相应的电话号码，直接给客户拨打电话。</w:t>
      </w:r>
      <w:r w:rsidRPr="00C73AF8">
        <w:rPr>
          <w:rFonts w:ascii="宋体" w:eastAsia="宋体" w:hAnsi="宋体" w:cs="宋体"/>
          <w:sz w:val="24"/>
          <w:szCs w:val="24"/>
        </w:rPr>
        <w:br/>
        <w:t>    5.服务记录</w:t>
      </w:r>
      <w:r w:rsidRPr="00C73AF8">
        <w:rPr>
          <w:rFonts w:ascii="宋体" w:eastAsia="宋体" w:hAnsi="宋体" w:cs="宋体"/>
          <w:sz w:val="24"/>
          <w:szCs w:val="24"/>
        </w:rPr>
        <w:br/>
        <w:t>    服务记录的主要作用是记录与某个具体电话的所有业务关联信息。服务记录如实的记录了话务员的接线情况（包括时间）。话务员可以将同客户的谈话内容做简略登记并形成服务记录，同时还将显示以往所有为该客户服务的记录明细和通话录音。</w:t>
      </w:r>
      <w:r w:rsidRPr="00C73AF8">
        <w:rPr>
          <w:rFonts w:ascii="宋体" w:eastAsia="宋体" w:hAnsi="宋体" w:cs="宋体"/>
          <w:sz w:val="24"/>
          <w:szCs w:val="24"/>
        </w:rPr>
        <w:br/>
        <w:t>(三)话术管理</w:t>
      </w:r>
      <w:r w:rsidRPr="00C73AF8">
        <w:rPr>
          <w:rFonts w:ascii="宋体" w:eastAsia="宋体" w:hAnsi="宋体" w:cs="宋体"/>
          <w:sz w:val="24"/>
          <w:szCs w:val="24"/>
        </w:rPr>
        <w:br/>
        <w:t>    座席人员可以根据来电客户的情况，查找系统提供的相关话术，提高座席人员解答问题的标准性和及时性。当有老客户打入系统，系统会自动显示针对老客户姓名、性别等信息的话术，座席人员根据话术内容迅速说出欢迎辞，提高了欢迎用语的亲切度。</w:t>
      </w:r>
      <w:r w:rsidRPr="00C73AF8">
        <w:rPr>
          <w:rFonts w:ascii="宋体" w:eastAsia="宋体" w:hAnsi="宋体" w:cs="宋体"/>
          <w:sz w:val="24"/>
          <w:szCs w:val="24"/>
        </w:rPr>
        <w:br/>
        <w:t>(四)知识库（FAQ）</w:t>
      </w:r>
      <w:r w:rsidRPr="00C73AF8">
        <w:rPr>
          <w:rFonts w:ascii="宋体" w:eastAsia="宋体" w:hAnsi="宋体" w:cs="宋体"/>
          <w:sz w:val="24"/>
          <w:szCs w:val="24"/>
        </w:rPr>
        <w:br/>
        <w:t>    知识库是一些常见的用户知识、产品知识、服务知识、技术支持、公告信息的汇总。它将统一企业对外的服务口径，让用户问题的解答趋于标准化；</w:t>
      </w:r>
      <w:r w:rsidRPr="00C73AF8">
        <w:rPr>
          <w:rFonts w:ascii="宋体" w:eastAsia="宋体" w:hAnsi="宋体" w:cs="宋体"/>
          <w:sz w:val="24"/>
          <w:szCs w:val="24"/>
        </w:rPr>
        <w:br/>
        <w:t>    知识库通过产品、问题分类和关键字查询疑难问题的答案，给座席人员提供及时帮助。管理员根据产品的发展和变化随时更新。</w:t>
      </w:r>
      <w:r w:rsidRPr="00C73AF8">
        <w:rPr>
          <w:rFonts w:ascii="宋体" w:eastAsia="宋体" w:hAnsi="宋体" w:cs="宋体"/>
          <w:sz w:val="24"/>
          <w:szCs w:val="24"/>
        </w:rPr>
        <w:br/>
        <w:t>(五)统计报表</w:t>
      </w:r>
      <w:r w:rsidRPr="00C73AF8">
        <w:rPr>
          <w:rFonts w:ascii="宋体" w:eastAsia="宋体" w:hAnsi="宋体" w:cs="宋体"/>
          <w:sz w:val="24"/>
          <w:szCs w:val="24"/>
        </w:rPr>
        <w:br/>
        <w:t>    该方案提供的报表主要有：</w:t>
      </w:r>
      <w:r w:rsidRPr="00C73AF8">
        <w:rPr>
          <w:rFonts w:ascii="宋体" w:eastAsia="宋体" w:hAnsi="宋体" w:cs="宋体"/>
          <w:sz w:val="24"/>
          <w:szCs w:val="24"/>
        </w:rPr>
        <w:br/>
        <w:t>    1.电话流量的统计：电话流量的统计是按照月，日来统计查询的。系统根据选定的时段统计出在这一个时段内，电话打入的曲线图。</w:t>
      </w:r>
      <w:r w:rsidRPr="00C73AF8">
        <w:rPr>
          <w:rFonts w:ascii="宋体" w:eastAsia="宋体" w:hAnsi="宋体" w:cs="宋体"/>
          <w:sz w:val="24"/>
          <w:szCs w:val="24"/>
        </w:rPr>
        <w:br/>
      </w:r>
      <w:r w:rsidRPr="00C73AF8">
        <w:rPr>
          <w:rFonts w:ascii="宋体" w:eastAsia="宋体" w:hAnsi="宋体" w:cs="宋体"/>
          <w:sz w:val="24"/>
          <w:szCs w:val="24"/>
        </w:rPr>
        <w:lastRenderedPageBreak/>
        <w:t>    2.座席及客服组的效率统计：系统可以通过用户输入的时段，统计出在这一时段内打给某个座席以及某个客服组的电话数量。并且绘制曲线图。</w:t>
      </w:r>
      <w:r w:rsidRPr="00C73AF8">
        <w:rPr>
          <w:rFonts w:ascii="宋体" w:eastAsia="宋体" w:hAnsi="宋体" w:cs="宋体"/>
          <w:sz w:val="24"/>
          <w:szCs w:val="24"/>
        </w:rPr>
        <w:br/>
        <w:t>(六)权限管理</w:t>
      </w:r>
      <w:r w:rsidRPr="00C73AF8">
        <w:rPr>
          <w:rFonts w:ascii="宋体" w:eastAsia="宋体" w:hAnsi="宋体" w:cs="宋体"/>
          <w:sz w:val="24"/>
          <w:szCs w:val="24"/>
        </w:rPr>
        <w:br/>
        <w:t>    权限管理主要实现对系统访问权限的控制、检查，确保系统的操作安全性。主要的功能要求如下：支持对系统的操作员、管理员的分级管理，不同级别的管理员有不同的控制、访问权限；系统提供灵活的角色分配和权限设置手段；系统支持对各种结算数据、配置数据、统计数据采取保护措施；系统对用户实现分级管理；系统支持对数据访问权限的严格控制。</w:t>
      </w:r>
      <w:r w:rsidRPr="00C73AF8">
        <w:rPr>
          <w:rFonts w:ascii="宋体" w:eastAsia="宋体" w:hAnsi="宋体" w:cs="宋体"/>
          <w:sz w:val="24"/>
          <w:szCs w:val="24"/>
        </w:rPr>
        <w:br/>
        <w:t>(七)远程座席</w:t>
      </w:r>
      <w:r w:rsidRPr="00C73AF8">
        <w:rPr>
          <w:rFonts w:ascii="宋体" w:eastAsia="宋体" w:hAnsi="宋体" w:cs="宋体"/>
          <w:sz w:val="24"/>
          <w:szCs w:val="24"/>
        </w:rPr>
        <w:br/>
        <w:t>    由于底层对VOIP的支持，该方案除提供本地人工座席以外，还可以根据需要接入远程座席。该方案完全突破传统地域的限制，极大的扩展了电话交换系统的应用范围。由此可以实现：</w:t>
      </w:r>
      <w:r w:rsidRPr="00C73AF8">
        <w:rPr>
          <w:rFonts w:ascii="宋体" w:eastAsia="宋体" w:hAnsi="宋体" w:cs="宋体"/>
          <w:sz w:val="24"/>
          <w:szCs w:val="24"/>
        </w:rPr>
        <w:br/>
        <w:t>    1.分机无限量—由于该系统采用网线部署所有分机，系统不再需要提供大量的分机接线卡，不仅可以实现分机数量无限制，而且还比传统方式的分机故障率更低，稳定性更好。</w:t>
      </w:r>
      <w:r w:rsidRPr="00C73AF8">
        <w:rPr>
          <w:rFonts w:ascii="宋体" w:eastAsia="宋体" w:hAnsi="宋体" w:cs="宋体"/>
          <w:sz w:val="24"/>
          <w:szCs w:val="24"/>
        </w:rPr>
        <w:br/>
        <w:t>    2.分机远程部署—该系统支持多个网络协议下注册的远程分机，并可实现快速信息交换和资源共享。</w:t>
      </w:r>
      <w:r w:rsidRPr="00C73AF8">
        <w:rPr>
          <w:rFonts w:ascii="宋体" w:eastAsia="宋体" w:hAnsi="宋体" w:cs="宋体"/>
          <w:sz w:val="24"/>
          <w:szCs w:val="24"/>
        </w:rPr>
        <w:br/>
        <w:t>    3.分机之间“0”话费—所有分机（包括本地和异地分机）之间通话费为零。</w:t>
      </w:r>
    </w:p>
    <w:p w:rsidR="004358AB" w:rsidRDefault="004358AB" w:rsidP="00D31D50">
      <w:pPr>
        <w:spacing w:line="220" w:lineRule="atLeast"/>
      </w:pPr>
    </w:p>
    <w:sectPr w:rsidR="004358AB" w:rsidSect="004358A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761" w:rsidRDefault="00826761" w:rsidP="00270570">
      <w:pPr>
        <w:spacing w:after="0"/>
      </w:pPr>
      <w:r>
        <w:separator/>
      </w:r>
    </w:p>
  </w:endnote>
  <w:endnote w:type="continuationSeparator" w:id="1">
    <w:p w:rsidR="00826761" w:rsidRDefault="00826761" w:rsidP="0027057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1F" w:rsidRDefault="00FB061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50" w:rsidRPr="00235F50" w:rsidRDefault="00235F50" w:rsidP="00235F50">
    <w:pPr>
      <w:pStyle w:val="a7"/>
      <w:pBdr>
        <w:top w:val="single" w:sz="4" w:space="1" w:color="auto"/>
      </w:pBdr>
      <w:tabs>
        <w:tab w:val="clear" w:pos="8306"/>
      </w:tabs>
    </w:pPr>
    <w:r w:rsidRPr="00091800">
      <w:rPr>
        <w:rFonts w:hint="eastAsia"/>
        <w:sz w:val="21"/>
        <w:szCs w:val="21"/>
      </w:rPr>
      <w:t>咨询热线：</w:t>
    </w:r>
    <w:r w:rsidRPr="00091800">
      <w:rPr>
        <w:rFonts w:hint="eastAsia"/>
        <w:sz w:val="21"/>
        <w:szCs w:val="21"/>
      </w:rPr>
      <w:t>400-000-4658</w:t>
    </w:r>
    <w:r w:rsidRPr="00091800">
      <w:rPr>
        <w:rFonts w:hint="eastAsia"/>
        <w:sz w:val="21"/>
        <w:szCs w:val="21"/>
      </w:rPr>
      <w:tab/>
    </w:r>
    <w:r>
      <w:rPr>
        <w:rFonts w:hint="eastAsia"/>
        <w:sz w:val="21"/>
        <w:szCs w:val="21"/>
      </w:rPr>
      <w:t xml:space="preserve">               </w:t>
    </w:r>
    <w:r w:rsidRPr="00091800">
      <w:rPr>
        <w:rFonts w:hint="eastAsia"/>
        <w:sz w:val="21"/>
        <w:szCs w:val="21"/>
      </w:rPr>
      <w:t>咨询</w:t>
    </w:r>
    <w:r w:rsidRPr="00091800">
      <w:rPr>
        <w:rFonts w:hint="eastAsia"/>
        <w:sz w:val="21"/>
        <w:szCs w:val="21"/>
      </w:rPr>
      <w:t>QQ</w:t>
    </w:r>
    <w:r w:rsidRPr="00091800">
      <w:rPr>
        <w:rFonts w:hint="eastAsia"/>
        <w:sz w:val="21"/>
        <w:szCs w:val="21"/>
      </w:rPr>
      <w:t>：</w:t>
    </w:r>
    <w:r>
      <w:rPr>
        <w:rFonts w:hint="eastAsia"/>
        <w:sz w:val="21"/>
        <w:szCs w:val="21"/>
      </w:rPr>
      <w:t>30749</w:t>
    </w:r>
    <w:r w:rsidRPr="00091800">
      <w:rPr>
        <w:rFonts w:hint="eastAsia"/>
        <w:sz w:val="21"/>
        <w:szCs w:val="21"/>
      </w:rPr>
      <w:t xml:space="preserve"> </w:t>
    </w:r>
    <w:r>
      <w:rPr>
        <w:rFonts w:hint="eastAsia"/>
        <w:sz w:val="21"/>
        <w:szCs w:val="21"/>
      </w:rPr>
      <w:t xml:space="preserve">             </w:t>
    </w:r>
    <w:r w:rsidRPr="00091800">
      <w:rPr>
        <w:rFonts w:hint="eastAsia"/>
        <w:sz w:val="21"/>
        <w:szCs w:val="21"/>
      </w:rPr>
      <w:t>微信咨询：</w:t>
    </w:r>
    <w:r>
      <w:rPr>
        <w:rFonts w:hint="eastAsia"/>
        <w:sz w:val="21"/>
        <w:szCs w:val="21"/>
      </w:rPr>
      <w:t>18980814727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1F" w:rsidRDefault="00FB061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761" w:rsidRDefault="00826761" w:rsidP="00270570">
      <w:pPr>
        <w:spacing w:after="0"/>
      </w:pPr>
      <w:r>
        <w:separator/>
      </w:r>
    </w:p>
  </w:footnote>
  <w:footnote w:type="continuationSeparator" w:id="1">
    <w:p w:rsidR="00826761" w:rsidRDefault="00826761" w:rsidP="0027057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1F" w:rsidRDefault="00FB061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50" w:rsidRDefault="00235F50">
    <w:pPr>
      <w:pStyle w:val="a6"/>
    </w:pPr>
    <w:r w:rsidRPr="004E6B08">
      <w:rPr>
        <w:rFonts w:hint="eastAsia"/>
      </w:rPr>
      <w:t>胜威科技</w:t>
    </w:r>
    <w:r>
      <w:rPr>
        <w:rFonts w:hint="eastAsia"/>
      </w:rPr>
      <w:t xml:space="preserve">(028-86082660)     </w:t>
    </w:r>
    <w:r w:rsidRPr="004E6B08">
      <w:rPr>
        <w:rFonts w:hint="eastAsia"/>
      </w:rPr>
      <w:t xml:space="preserve">              </w:t>
    </w:r>
    <w:hyperlink r:id="rId1" w:history="1">
      <w:r w:rsidRPr="004E6B08">
        <w:rPr>
          <w:rStyle w:val="a3"/>
          <w:rFonts w:hint="eastAsia"/>
        </w:rPr>
        <w:t>http://www.swkj.com</w:t>
      </w:r>
    </w:hyperlink>
    <w:r w:rsidRPr="004E6B08">
      <w:rPr>
        <w:rFonts w:hint="eastAsia"/>
      </w:rPr>
      <w:t xml:space="preserve">            </w:t>
    </w:r>
    <w:r>
      <w:rPr>
        <w:rFonts w:hint="eastAsia"/>
      </w:rPr>
      <w:t xml:space="preserve">   </w:t>
    </w:r>
    <w:r w:rsidR="00FB061F">
      <w:rPr>
        <w:rFonts w:hint="eastAsia"/>
      </w:rPr>
      <w:t>小型呼叫中心解决</w:t>
    </w:r>
    <w:r w:rsidRPr="004E6B08">
      <w:rPr>
        <w:rFonts w:hint="eastAsia"/>
      </w:rPr>
      <w:t>方案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1F" w:rsidRDefault="00FB061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3314"/>
  </w:hdrShapeDefaults>
  <w:footnotePr>
    <w:footnote w:id="0"/>
    <w:footnote w:id="1"/>
  </w:footnotePr>
  <w:endnotePr>
    <w:endnote w:id="0"/>
    <w:endnote w:id="1"/>
  </w:endnotePr>
  <w:compat>
    <w:useFELayout/>
  </w:compat>
  <w:rsids>
    <w:rsidRoot w:val="00D31D50"/>
    <w:rsid w:val="0002794A"/>
    <w:rsid w:val="000637E5"/>
    <w:rsid w:val="00235F50"/>
    <w:rsid w:val="00270570"/>
    <w:rsid w:val="00323B43"/>
    <w:rsid w:val="003D37D8"/>
    <w:rsid w:val="00426133"/>
    <w:rsid w:val="004358AB"/>
    <w:rsid w:val="00826761"/>
    <w:rsid w:val="008B7726"/>
    <w:rsid w:val="00B0461D"/>
    <w:rsid w:val="00C06ABB"/>
    <w:rsid w:val="00C73AF8"/>
    <w:rsid w:val="00CF5BD6"/>
    <w:rsid w:val="00D31D50"/>
    <w:rsid w:val="00E91F63"/>
    <w:rsid w:val="00FB06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C73AF8"/>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73AF8"/>
    <w:rPr>
      <w:rFonts w:ascii="宋体" w:eastAsia="宋体" w:hAnsi="宋体" w:cs="宋体"/>
      <w:b/>
      <w:bCs/>
      <w:kern w:val="36"/>
      <w:sz w:val="48"/>
      <w:szCs w:val="48"/>
    </w:rPr>
  </w:style>
  <w:style w:type="character" w:styleId="a3">
    <w:name w:val="Hyperlink"/>
    <w:basedOn w:val="a0"/>
    <w:uiPriority w:val="99"/>
    <w:semiHidden/>
    <w:unhideWhenUsed/>
    <w:rsid w:val="00C73AF8"/>
    <w:rPr>
      <w:color w:val="0000FF"/>
      <w:u w:val="single"/>
    </w:rPr>
  </w:style>
  <w:style w:type="character" w:styleId="a4">
    <w:name w:val="Strong"/>
    <w:basedOn w:val="a0"/>
    <w:uiPriority w:val="22"/>
    <w:qFormat/>
    <w:rsid w:val="00C73AF8"/>
    <w:rPr>
      <w:b/>
      <w:bCs/>
    </w:rPr>
  </w:style>
  <w:style w:type="paragraph" w:styleId="a5">
    <w:name w:val="Balloon Text"/>
    <w:basedOn w:val="a"/>
    <w:link w:val="Char"/>
    <w:uiPriority w:val="99"/>
    <w:semiHidden/>
    <w:unhideWhenUsed/>
    <w:rsid w:val="00C73AF8"/>
    <w:pPr>
      <w:spacing w:after="0"/>
    </w:pPr>
    <w:rPr>
      <w:sz w:val="18"/>
      <w:szCs w:val="18"/>
    </w:rPr>
  </w:style>
  <w:style w:type="character" w:customStyle="1" w:styleId="Char">
    <w:name w:val="批注框文本 Char"/>
    <w:basedOn w:val="a0"/>
    <w:link w:val="a5"/>
    <w:uiPriority w:val="99"/>
    <w:semiHidden/>
    <w:rsid w:val="00C73AF8"/>
    <w:rPr>
      <w:rFonts w:ascii="Tahoma" w:hAnsi="Tahoma"/>
      <w:sz w:val="18"/>
      <w:szCs w:val="18"/>
    </w:rPr>
  </w:style>
  <w:style w:type="paragraph" w:styleId="a6">
    <w:name w:val="header"/>
    <w:basedOn w:val="a"/>
    <w:link w:val="Char0"/>
    <w:uiPriority w:val="99"/>
    <w:semiHidden/>
    <w:unhideWhenUsed/>
    <w:rsid w:val="00270570"/>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6"/>
    <w:uiPriority w:val="99"/>
    <w:semiHidden/>
    <w:rsid w:val="00270570"/>
    <w:rPr>
      <w:rFonts w:ascii="Tahoma" w:hAnsi="Tahoma"/>
      <w:sz w:val="18"/>
      <w:szCs w:val="18"/>
    </w:rPr>
  </w:style>
  <w:style w:type="paragraph" w:styleId="a7">
    <w:name w:val="footer"/>
    <w:basedOn w:val="a"/>
    <w:link w:val="Char1"/>
    <w:uiPriority w:val="99"/>
    <w:semiHidden/>
    <w:unhideWhenUsed/>
    <w:rsid w:val="00270570"/>
    <w:pPr>
      <w:tabs>
        <w:tab w:val="center" w:pos="4153"/>
        <w:tab w:val="right" w:pos="8306"/>
      </w:tabs>
    </w:pPr>
    <w:rPr>
      <w:sz w:val="18"/>
      <w:szCs w:val="18"/>
    </w:rPr>
  </w:style>
  <w:style w:type="character" w:customStyle="1" w:styleId="Char1">
    <w:name w:val="页脚 Char"/>
    <w:basedOn w:val="a0"/>
    <w:link w:val="a7"/>
    <w:uiPriority w:val="99"/>
    <w:semiHidden/>
    <w:rsid w:val="0027057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019310293">
      <w:bodyDiv w:val="1"/>
      <w:marLeft w:val="0"/>
      <w:marRight w:val="0"/>
      <w:marTop w:val="0"/>
      <w:marBottom w:val="0"/>
      <w:divBdr>
        <w:top w:val="none" w:sz="0" w:space="0" w:color="auto"/>
        <w:left w:val="none" w:sz="0" w:space="0" w:color="auto"/>
        <w:bottom w:val="none" w:sz="0" w:space="0" w:color="auto"/>
        <w:right w:val="none" w:sz="0" w:space="0" w:color="auto"/>
      </w:divBdr>
      <w:divsChild>
        <w:div w:id="601835619">
          <w:marLeft w:val="0"/>
          <w:marRight w:val="0"/>
          <w:marTop w:val="0"/>
          <w:marBottom w:val="0"/>
          <w:divBdr>
            <w:top w:val="none" w:sz="0" w:space="0" w:color="auto"/>
            <w:left w:val="none" w:sz="0" w:space="0" w:color="auto"/>
            <w:bottom w:val="none" w:sz="0" w:space="0" w:color="auto"/>
            <w:right w:val="none" w:sz="0" w:space="0" w:color="auto"/>
          </w:divBdr>
          <w:divsChild>
            <w:div w:id="1432428971">
              <w:marLeft w:val="0"/>
              <w:marRight w:val="0"/>
              <w:marTop w:val="0"/>
              <w:marBottom w:val="0"/>
              <w:divBdr>
                <w:top w:val="none" w:sz="0" w:space="0" w:color="auto"/>
                <w:left w:val="none" w:sz="0" w:space="0" w:color="auto"/>
                <w:bottom w:val="none" w:sz="0" w:space="0" w:color="auto"/>
                <w:right w:val="none" w:sz="0" w:space="0" w:color="auto"/>
              </w:divBdr>
              <w:divsChild>
                <w:div w:id="45564665">
                  <w:marLeft w:val="0"/>
                  <w:marRight w:val="0"/>
                  <w:marTop w:val="0"/>
                  <w:marBottom w:val="0"/>
                  <w:divBdr>
                    <w:top w:val="none" w:sz="0" w:space="0" w:color="auto"/>
                    <w:left w:val="none" w:sz="0" w:space="0" w:color="auto"/>
                    <w:bottom w:val="none" w:sz="0" w:space="0" w:color="auto"/>
                    <w:right w:val="none" w:sz="0" w:space="0" w:color="auto"/>
                  </w:divBdr>
                </w:div>
                <w:div w:id="14281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6014">
          <w:marLeft w:val="0"/>
          <w:marRight w:val="0"/>
          <w:marTop w:val="0"/>
          <w:marBottom w:val="0"/>
          <w:divBdr>
            <w:top w:val="none" w:sz="0" w:space="0" w:color="auto"/>
            <w:left w:val="none" w:sz="0" w:space="0" w:color="auto"/>
            <w:bottom w:val="none" w:sz="0" w:space="0" w:color="auto"/>
            <w:right w:val="none" w:sz="0" w:space="0" w:color="auto"/>
          </w:divBdr>
          <w:divsChild>
            <w:div w:id="727722844">
              <w:marLeft w:val="0"/>
              <w:marRight w:val="0"/>
              <w:marTop w:val="0"/>
              <w:marBottom w:val="0"/>
              <w:divBdr>
                <w:top w:val="none" w:sz="0" w:space="0" w:color="auto"/>
                <w:left w:val="none" w:sz="0" w:space="0" w:color="auto"/>
                <w:bottom w:val="none" w:sz="0" w:space="0" w:color="auto"/>
                <w:right w:val="none" w:sz="0" w:space="0" w:color="auto"/>
              </w:divBdr>
              <w:divsChild>
                <w:div w:id="1618025422">
                  <w:marLeft w:val="0"/>
                  <w:marRight w:val="0"/>
                  <w:marTop w:val="0"/>
                  <w:marBottom w:val="0"/>
                  <w:divBdr>
                    <w:top w:val="none" w:sz="0" w:space="0" w:color="auto"/>
                    <w:left w:val="none" w:sz="0" w:space="0" w:color="auto"/>
                    <w:bottom w:val="none" w:sz="0" w:space="0" w:color="auto"/>
                    <w:right w:val="none" w:sz="0" w:space="0" w:color="auto"/>
                  </w:divBdr>
                  <w:divsChild>
                    <w:div w:id="645554236">
                      <w:marLeft w:val="0"/>
                      <w:marRight w:val="0"/>
                      <w:marTop w:val="0"/>
                      <w:marBottom w:val="0"/>
                      <w:divBdr>
                        <w:top w:val="none" w:sz="0" w:space="0" w:color="auto"/>
                        <w:left w:val="none" w:sz="0" w:space="0" w:color="auto"/>
                        <w:bottom w:val="none" w:sz="0" w:space="0" w:color="auto"/>
                        <w:right w:val="none" w:sz="0" w:space="0" w:color="auto"/>
                      </w:divBdr>
                    </w:div>
                    <w:div w:id="346323745">
                      <w:marLeft w:val="0"/>
                      <w:marRight w:val="0"/>
                      <w:marTop w:val="0"/>
                      <w:marBottom w:val="0"/>
                      <w:divBdr>
                        <w:top w:val="none" w:sz="0" w:space="0" w:color="auto"/>
                        <w:left w:val="none" w:sz="0" w:space="0" w:color="auto"/>
                        <w:bottom w:val="none" w:sz="0" w:space="0" w:color="auto"/>
                        <w:right w:val="none" w:sz="0" w:space="0" w:color="auto"/>
                      </w:divBdr>
                    </w:div>
                    <w:div w:id="1344284991">
                      <w:marLeft w:val="0"/>
                      <w:marRight w:val="0"/>
                      <w:marTop w:val="0"/>
                      <w:marBottom w:val="0"/>
                      <w:divBdr>
                        <w:top w:val="none" w:sz="0" w:space="0" w:color="auto"/>
                        <w:left w:val="none" w:sz="0" w:space="0" w:color="auto"/>
                        <w:bottom w:val="none" w:sz="0" w:space="0" w:color="auto"/>
                        <w:right w:val="none" w:sz="0" w:space="0" w:color="auto"/>
                      </w:divBdr>
                    </w:div>
                    <w:div w:id="1746758777">
                      <w:marLeft w:val="0"/>
                      <w:marRight w:val="0"/>
                      <w:marTop w:val="0"/>
                      <w:marBottom w:val="0"/>
                      <w:divBdr>
                        <w:top w:val="none" w:sz="0" w:space="0" w:color="auto"/>
                        <w:left w:val="none" w:sz="0" w:space="0" w:color="auto"/>
                        <w:bottom w:val="none" w:sz="0" w:space="0" w:color="auto"/>
                        <w:right w:val="none" w:sz="0" w:space="0" w:color="auto"/>
                      </w:divBdr>
                    </w:div>
                    <w:div w:id="2069914517">
                      <w:marLeft w:val="0"/>
                      <w:marRight w:val="0"/>
                      <w:marTop w:val="0"/>
                      <w:marBottom w:val="0"/>
                      <w:divBdr>
                        <w:top w:val="none" w:sz="0" w:space="0" w:color="auto"/>
                        <w:left w:val="none" w:sz="0" w:space="0" w:color="auto"/>
                        <w:bottom w:val="none" w:sz="0" w:space="0" w:color="auto"/>
                        <w:right w:val="none" w:sz="0" w:space="0" w:color="auto"/>
                      </w:divBdr>
                    </w:div>
                    <w:div w:id="2084712738">
                      <w:marLeft w:val="0"/>
                      <w:marRight w:val="0"/>
                      <w:marTop w:val="0"/>
                      <w:marBottom w:val="0"/>
                      <w:divBdr>
                        <w:top w:val="none" w:sz="0" w:space="0" w:color="auto"/>
                        <w:left w:val="none" w:sz="0" w:space="0" w:color="auto"/>
                        <w:bottom w:val="none" w:sz="0" w:space="0" w:color="auto"/>
                        <w:right w:val="none" w:sz="0" w:space="0" w:color="auto"/>
                      </w:divBdr>
                    </w:div>
                    <w:div w:id="1879387406">
                      <w:marLeft w:val="0"/>
                      <w:marRight w:val="0"/>
                      <w:marTop w:val="0"/>
                      <w:marBottom w:val="0"/>
                      <w:divBdr>
                        <w:top w:val="none" w:sz="0" w:space="0" w:color="auto"/>
                        <w:left w:val="none" w:sz="0" w:space="0" w:color="auto"/>
                        <w:bottom w:val="none" w:sz="0" w:space="0" w:color="auto"/>
                        <w:right w:val="none" w:sz="0" w:space="0" w:color="auto"/>
                      </w:divBdr>
                    </w:div>
                    <w:div w:id="1981113908">
                      <w:marLeft w:val="0"/>
                      <w:marRight w:val="0"/>
                      <w:marTop w:val="0"/>
                      <w:marBottom w:val="0"/>
                      <w:divBdr>
                        <w:top w:val="none" w:sz="0" w:space="0" w:color="auto"/>
                        <w:left w:val="none" w:sz="0" w:space="0" w:color="auto"/>
                        <w:bottom w:val="none" w:sz="0" w:space="0" w:color="auto"/>
                        <w:right w:val="none" w:sz="0" w:space="0" w:color="auto"/>
                      </w:divBdr>
                    </w:div>
                    <w:div w:id="2086225337">
                      <w:marLeft w:val="0"/>
                      <w:marRight w:val="0"/>
                      <w:marTop w:val="0"/>
                      <w:marBottom w:val="0"/>
                      <w:divBdr>
                        <w:top w:val="none" w:sz="0" w:space="0" w:color="auto"/>
                        <w:left w:val="none" w:sz="0" w:space="0" w:color="auto"/>
                        <w:bottom w:val="none" w:sz="0" w:space="0" w:color="auto"/>
                        <w:right w:val="none" w:sz="0" w:space="0" w:color="auto"/>
                      </w:divBdr>
                    </w:div>
                    <w:div w:id="2031057725">
                      <w:marLeft w:val="0"/>
                      <w:marRight w:val="0"/>
                      <w:marTop w:val="0"/>
                      <w:marBottom w:val="0"/>
                      <w:divBdr>
                        <w:top w:val="none" w:sz="0" w:space="0" w:color="auto"/>
                        <w:left w:val="none" w:sz="0" w:space="0" w:color="auto"/>
                        <w:bottom w:val="none" w:sz="0" w:space="0" w:color="auto"/>
                        <w:right w:val="none" w:sz="0" w:space="0" w:color="auto"/>
                      </w:divBdr>
                    </w:div>
                    <w:div w:id="71466407">
                      <w:marLeft w:val="0"/>
                      <w:marRight w:val="0"/>
                      <w:marTop w:val="0"/>
                      <w:marBottom w:val="0"/>
                      <w:divBdr>
                        <w:top w:val="none" w:sz="0" w:space="0" w:color="auto"/>
                        <w:left w:val="none" w:sz="0" w:space="0" w:color="auto"/>
                        <w:bottom w:val="none" w:sz="0" w:space="0" w:color="auto"/>
                        <w:right w:val="none" w:sz="0" w:space="0" w:color="auto"/>
                      </w:divBdr>
                    </w:div>
                    <w:div w:id="255482388">
                      <w:marLeft w:val="0"/>
                      <w:marRight w:val="0"/>
                      <w:marTop w:val="0"/>
                      <w:marBottom w:val="0"/>
                      <w:divBdr>
                        <w:top w:val="none" w:sz="0" w:space="0" w:color="auto"/>
                        <w:left w:val="none" w:sz="0" w:space="0" w:color="auto"/>
                        <w:bottom w:val="none" w:sz="0" w:space="0" w:color="auto"/>
                        <w:right w:val="none" w:sz="0" w:space="0" w:color="auto"/>
                      </w:divBdr>
                    </w:div>
                    <w:div w:id="142642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swkj.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5</cp:revision>
  <dcterms:created xsi:type="dcterms:W3CDTF">2008-09-11T17:20:00Z</dcterms:created>
  <dcterms:modified xsi:type="dcterms:W3CDTF">2019-09-18T02:48:00Z</dcterms:modified>
</cp:coreProperties>
</file>